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Notice of the Wednesday, February 28</w:t>
      </w:r>
      <w:r w:rsidDel="00000000" w:rsidR="00000000" w:rsidRPr="00000000">
        <w:rPr>
          <w:rFonts w:ascii="Geneva" w:cs="Geneva" w:eastAsia="Geneva" w:hAnsi="Geneva"/>
          <w:vertAlign w:val="superscript"/>
          <w:rtl w:val="0"/>
        </w:rPr>
        <w:t xml:space="preserve">th</w:t>
      </w: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, 2006 p.m. special meeting of the Board of Education of School District 73-0017, of Red Willow County, Nebraska which was held in the Junior High Conference Room, was given by publication in the McCook Daily Gazette.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SPECIAL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Call to Order by President Larson at 7:01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Present:  Diane Lyons, Shane Messersmith, Tom Bredvick, Greg Larson, Larry Shields, Mike Gonzales.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   B.  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Board Goal Setting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1440" w:firstLine="540"/>
        <w:contextualSpacing w:val="0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Mrs. Marcia Herring began a goal setting process endorsed by the NASB.  The process involved community patrons, McCook Public Schools Administrators, and Board of Education.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Adjournment by President Larson at 10:16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1584" w:right="15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07.01.25 special  agenda</w:t>
      <w:tab/>
      <w:t xml:space="preserve">6 March 2007</w:t>
      <w:tab/>
      <w:t xml:space="preserve">8:40:07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